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444" w:rsidRPr="008D3F62" w:rsidRDefault="00005444" w:rsidP="00005444">
      <w:pPr>
        <w:widowControl w:val="0"/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 w:rsidRPr="008D3F62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 xml:space="preserve">Государственное бюджетное учреждение дополнительного образования </w:t>
      </w:r>
    </w:p>
    <w:p w:rsidR="00005444" w:rsidRPr="008D3F62" w:rsidRDefault="00005444" w:rsidP="00005444">
      <w:pPr>
        <w:widowControl w:val="0"/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 w:rsidRPr="008D3F62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 xml:space="preserve">Центр психолого-педагогической, медицинской и социальной помощи </w:t>
      </w:r>
    </w:p>
    <w:p w:rsidR="00005444" w:rsidRPr="008D3F62" w:rsidRDefault="00005444" w:rsidP="00005444">
      <w:pPr>
        <w:widowControl w:val="0"/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 w:rsidRPr="008D3F62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Выборгского района Санкт-Петербурга</w:t>
      </w:r>
    </w:p>
    <w:p w:rsidR="00005444" w:rsidRPr="008D3F62" w:rsidRDefault="00005444" w:rsidP="00005444">
      <w:pPr>
        <w:widowControl w:val="0"/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</w:p>
    <w:p w:rsidR="00005444" w:rsidRPr="003950E8" w:rsidRDefault="00005444" w:rsidP="00005444">
      <w:pPr>
        <w:widowControl w:val="0"/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</w:p>
    <w:p w:rsidR="00005444" w:rsidRPr="003950E8" w:rsidRDefault="00005444" w:rsidP="00005444">
      <w:pPr>
        <w:widowControl w:val="0"/>
        <w:tabs>
          <w:tab w:val="left" w:pos="3840"/>
        </w:tabs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b/>
          <w:bCs/>
          <w:kern w:val="1"/>
          <w:sz w:val="24"/>
          <w:szCs w:val="24"/>
          <w:lang w:eastAsia="hi-IN" w:bidi="hi-IN"/>
        </w:rPr>
      </w:pPr>
      <w:r w:rsidRPr="003950E8">
        <w:rPr>
          <w:rFonts w:ascii="Times New Roman" w:eastAsia="Andale Sans UI" w:hAnsi="Times New Roman" w:cs="Tahoma"/>
          <w:b/>
          <w:bCs/>
          <w:kern w:val="1"/>
          <w:sz w:val="24"/>
          <w:szCs w:val="24"/>
          <w:lang w:eastAsia="hi-IN" w:bidi="hi-IN"/>
        </w:rPr>
        <w:t>Опорный конспект психолого-коррекционных занятий</w:t>
      </w:r>
    </w:p>
    <w:p w:rsidR="00005444" w:rsidRPr="00906B04" w:rsidRDefault="00005444" w:rsidP="00005444">
      <w:pPr>
        <w:spacing w:after="0" w:line="240" w:lineRule="auto"/>
        <w:jc w:val="center"/>
        <w:outlineLvl w:val="0"/>
        <w:rPr>
          <w:rFonts w:ascii="Times New Roman" w:eastAsia="Andale Sans UI" w:hAnsi="Times New Roman" w:cs="Tahoma"/>
          <w:b/>
          <w:bCs/>
          <w:kern w:val="1"/>
          <w:sz w:val="24"/>
          <w:szCs w:val="24"/>
          <w:lang w:eastAsia="hi-IN" w:bidi="hi-IN"/>
        </w:rPr>
      </w:pPr>
      <w:r w:rsidRPr="00906B04">
        <w:rPr>
          <w:rFonts w:ascii="Times New Roman" w:eastAsia="Andale Sans UI" w:hAnsi="Times New Roman" w:cs="Tahoma"/>
          <w:b/>
          <w:bCs/>
          <w:kern w:val="1"/>
          <w:sz w:val="24"/>
          <w:szCs w:val="24"/>
          <w:lang w:eastAsia="hi-IN" w:bidi="hi-IN"/>
        </w:rPr>
        <w:t xml:space="preserve">«Учимся, играя вместе» </w:t>
      </w:r>
    </w:p>
    <w:p w:rsidR="00005444" w:rsidRDefault="00005444" w:rsidP="00005444">
      <w:pPr>
        <w:widowControl w:val="0"/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b/>
          <w:bCs/>
          <w:kern w:val="1"/>
          <w:sz w:val="24"/>
          <w:szCs w:val="24"/>
          <w:lang w:eastAsia="hi-IN" w:bidi="hi-IN"/>
        </w:rPr>
      </w:pPr>
      <w:r w:rsidRPr="003950E8">
        <w:rPr>
          <w:rFonts w:ascii="Times New Roman" w:eastAsia="Andale Sans UI" w:hAnsi="Times New Roman"/>
          <w:b/>
          <w:bCs/>
          <w:kern w:val="1"/>
          <w:sz w:val="24"/>
          <w:szCs w:val="24"/>
          <w:lang w:eastAsia="hi-IN" w:bidi="hi-IN"/>
        </w:rPr>
        <w:t xml:space="preserve">для обучающихся с синдромом дефицита внимания и </w:t>
      </w:r>
      <w:proofErr w:type="spellStart"/>
      <w:r w:rsidRPr="003950E8">
        <w:rPr>
          <w:rFonts w:ascii="Times New Roman" w:eastAsia="Andale Sans UI" w:hAnsi="Times New Roman"/>
          <w:b/>
          <w:bCs/>
          <w:kern w:val="1"/>
          <w:sz w:val="24"/>
          <w:szCs w:val="24"/>
          <w:lang w:eastAsia="hi-IN" w:bidi="hi-IN"/>
        </w:rPr>
        <w:t>гиперактивности</w:t>
      </w:r>
      <w:proofErr w:type="spellEnd"/>
    </w:p>
    <w:p w:rsidR="00005444" w:rsidRDefault="00005444" w:rsidP="00005444">
      <w:pPr>
        <w:widowControl w:val="0"/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b/>
          <w:bCs/>
          <w:kern w:val="1"/>
          <w:sz w:val="24"/>
          <w:szCs w:val="24"/>
          <w:lang w:eastAsia="hi-IN" w:bidi="hi-IN"/>
        </w:rPr>
      </w:pPr>
    </w:p>
    <w:p w:rsidR="00005444" w:rsidRPr="000F373A" w:rsidRDefault="00005444" w:rsidP="00005444">
      <w:pPr>
        <w:widowControl w:val="0"/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/>
          <w:b/>
          <w:bCs/>
          <w:kern w:val="1"/>
          <w:sz w:val="24"/>
          <w:szCs w:val="24"/>
          <w:u w:val="single"/>
          <w:lang w:eastAsia="hi-IN" w:bidi="hi-IN"/>
        </w:rPr>
      </w:pPr>
      <w:r>
        <w:rPr>
          <w:rFonts w:ascii="Times New Roman" w:eastAsia="Andale Sans UI" w:hAnsi="Times New Roman"/>
          <w:b/>
          <w:bCs/>
          <w:kern w:val="1"/>
          <w:sz w:val="24"/>
          <w:szCs w:val="24"/>
          <w:u w:val="single"/>
          <w:lang w:eastAsia="hi-IN" w:bidi="hi-IN"/>
        </w:rPr>
        <w:t>3-4</w:t>
      </w:r>
      <w:r w:rsidRPr="000F373A">
        <w:rPr>
          <w:rFonts w:ascii="Times New Roman" w:eastAsia="Andale Sans UI" w:hAnsi="Times New Roman"/>
          <w:b/>
          <w:bCs/>
          <w:kern w:val="1"/>
          <w:sz w:val="24"/>
          <w:szCs w:val="24"/>
          <w:u w:val="single"/>
          <w:lang w:eastAsia="hi-IN" w:bidi="hi-IN"/>
        </w:rPr>
        <w:t xml:space="preserve"> классы</w:t>
      </w:r>
    </w:p>
    <w:p w:rsidR="00005444" w:rsidRDefault="00005444" w:rsidP="00005444">
      <w:pPr>
        <w:widowControl w:val="0"/>
        <w:suppressAutoHyphens/>
        <w:spacing w:after="0" w:line="240" w:lineRule="auto"/>
        <w:ind w:firstLine="7513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</w:p>
    <w:p w:rsidR="00005444" w:rsidRPr="00DD2E6D" w:rsidRDefault="00005444" w:rsidP="00005444">
      <w:pPr>
        <w:widowControl w:val="0"/>
        <w:suppressAutoHyphens/>
        <w:spacing w:after="0" w:line="240" w:lineRule="auto"/>
        <w:ind w:firstLine="7513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 w:rsidRPr="00DD2E6D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Авторы</w:t>
      </w:r>
      <w:r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 xml:space="preserve"> </w:t>
      </w:r>
      <w:r w:rsidRPr="00DD2E6D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- разработчики:</w:t>
      </w:r>
    </w:p>
    <w:p w:rsidR="00005444" w:rsidRPr="00DD2E6D" w:rsidRDefault="00005444" w:rsidP="00005444">
      <w:pPr>
        <w:widowControl w:val="0"/>
        <w:suppressAutoHyphens/>
        <w:spacing w:after="0" w:line="240" w:lineRule="auto"/>
        <w:ind w:firstLine="709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 xml:space="preserve">Агеева Наталия </w:t>
      </w:r>
      <w:proofErr w:type="spellStart"/>
      <w:r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Басировна</w:t>
      </w:r>
      <w:proofErr w:type="spellEnd"/>
    </w:p>
    <w:p w:rsidR="00005444" w:rsidRPr="00DD2E6D" w:rsidRDefault="00005444" w:rsidP="00005444">
      <w:pPr>
        <w:widowControl w:val="0"/>
        <w:suppressAutoHyphens/>
        <w:spacing w:after="0" w:line="240" w:lineRule="auto"/>
        <w:ind w:firstLine="709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 w:rsidRPr="00DD2E6D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педагог-психолог</w:t>
      </w:r>
    </w:p>
    <w:p w:rsidR="00005444" w:rsidRPr="00DD2E6D" w:rsidRDefault="00005444" w:rsidP="00005444">
      <w:pPr>
        <w:widowControl w:val="0"/>
        <w:suppressAutoHyphens/>
        <w:spacing w:after="0" w:line="240" w:lineRule="auto"/>
        <w:ind w:firstLine="709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 w:rsidRPr="00DD2E6D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Шмакова Светлана Викторовна</w:t>
      </w:r>
    </w:p>
    <w:p w:rsidR="00005444" w:rsidRDefault="008E16B5" w:rsidP="00005444">
      <w:pPr>
        <w:widowControl w:val="0"/>
        <w:suppressAutoHyphens/>
        <w:spacing w:after="0" w:line="240" w:lineRule="auto"/>
        <w:ind w:firstLine="709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м</w:t>
      </w:r>
      <w:r w:rsidR="00005444" w:rsidRPr="00DD2E6D"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  <w:t>етодист</w:t>
      </w:r>
    </w:p>
    <w:p w:rsidR="008E16B5" w:rsidRPr="00DD2E6D" w:rsidRDefault="008E16B5" w:rsidP="00005444">
      <w:pPr>
        <w:widowControl w:val="0"/>
        <w:suppressAutoHyphens/>
        <w:spacing w:after="0" w:line="240" w:lineRule="auto"/>
        <w:ind w:firstLine="709"/>
        <w:jc w:val="right"/>
        <w:textAlignment w:val="baseline"/>
        <w:rPr>
          <w:rFonts w:ascii="Times New Roman" w:eastAsia="Andale Sans UI" w:hAnsi="Times New Roman"/>
          <w:kern w:val="1"/>
          <w:sz w:val="24"/>
          <w:szCs w:val="24"/>
          <w:lang w:eastAsia="hi-IN" w:bidi="hi-IN"/>
        </w:rPr>
      </w:pPr>
    </w:p>
    <w:p w:rsidR="008E16B5" w:rsidRDefault="008E16B5" w:rsidP="008E16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Опорный конспект к дополнительной общеобразовательной общеразвивающей программе «Учимся, играя вместе» для обучающихся с синдромом дефицита внимания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гиперактивности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hyperlink r:id="rId5" w:history="1">
        <w:r>
          <w:rPr>
            <w:rStyle w:val="a5"/>
            <w:sz w:val="24"/>
            <w:szCs w:val="24"/>
            <w:shd w:val="clear" w:color="auto" w:fill="FFFFFF"/>
            <w:lang w:eastAsia="ru-RU"/>
          </w:rPr>
          <w:t>http://эп.цппмсп-выборгский.рф/doc/Учимся,%20играя%20вместе%20-%2023-12.docx</w:t>
        </w:r>
      </w:hyperlink>
    </w:p>
    <w:p w:rsidR="008E16B5" w:rsidRDefault="008E16B5" w:rsidP="008E16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Технологи работы с обучающимися с СДВГ подробно описаны в методическом пособии «Программы группового взаимодействия с обучающимися 7-14 лет (1-7 класс) с СДВГ и их родителями в образовательном процессе» </w:t>
      </w:r>
      <w:hyperlink r:id="rId6" w:tgtFrame="_blank" w:history="1">
        <w:r>
          <w:rPr>
            <w:rStyle w:val="a5"/>
            <w:color w:val="0563C1"/>
            <w:sz w:val="24"/>
            <w:szCs w:val="24"/>
            <w:shd w:val="clear" w:color="auto" w:fill="FFFFFF"/>
            <w:lang w:eastAsia="ru-RU"/>
          </w:rPr>
          <w:t>https://цппмсп-выборгский.рф/doc/3.docx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8E16B5" w:rsidRDefault="008E16B5" w:rsidP="008E16B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Опорные конспекты могут использоваться в занятиях, направленных на компенсацию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дефицитарных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функций в образовательном процессе, психолого-педагогическом сопровождении обучающихся с СДВГ в рамках внеурочной деятельности, при реализации общеразвивающих программ центров психолого-педагогической, медицинской и социальной помощи».</w:t>
      </w:r>
    </w:p>
    <w:bookmarkEnd w:id="0"/>
    <w:p w:rsidR="008E16B5" w:rsidRDefault="008E16B5" w:rsidP="0028065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Знакомство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b/>
          <w:sz w:val="24"/>
          <w:szCs w:val="24"/>
        </w:rPr>
        <w:t>: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Знакомство участников</w:t>
      </w:r>
      <w:r w:rsidRPr="00FA46EE">
        <w:rPr>
          <w:rFonts w:ascii="Times New Roman" w:hAnsi="Times New Roman"/>
          <w:sz w:val="24"/>
          <w:szCs w:val="24"/>
        </w:rPr>
        <w:t>;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скорости переработки информации;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концентрации внимания;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словесно-логического мышления;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памяти;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Определить уровень развития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FA46EE">
        <w:rPr>
          <w:rFonts w:ascii="Times New Roman" w:hAnsi="Times New Roman"/>
          <w:sz w:val="24"/>
          <w:szCs w:val="24"/>
        </w:rPr>
        <w:t>.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FA46EE">
        <w:rPr>
          <w:rFonts w:ascii="Times New Roman" w:hAnsi="Times New Roman"/>
          <w:b/>
          <w:sz w:val="24"/>
          <w:szCs w:val="24"/>
        </w:rPr>
        <w:t>Вступительное слово ведущего</w:t>
      </w:r>
      <w:r w:rsidRPr="00FA46EE">
        <w:rPr>
          <w:rFonts w:ascii="Times New Roman" w:hAnsi="Times New Roman"/>
          <w:sz w:val="24"/>
          <w:szCs w:val="24"/>
        </w:rPr>
        <w:t>: с целью информирования о цели и форме занятий.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Pr="00FA46EE">
        <w:rPr>
          <w:rFonts w:ascii="Times New Roman" w:hAnsi="Times New Roman"/>
          <w:b/>
          <w:sz w:val="24"/>
          <w:szCs w:val="24"/>
        </w:rPr>
        <w:t>Знакомство</w:t>
      </w:r>
      <w:r w:rsidRPr="00FA46EE">
        <w:rPr>
          <w:rFonts w:ascii="Times New Roman" w:hAnsi="Times New Roman"/>
          <w:sz w:val="24"/>
          <w:szCs w:val="24"/>
        </w:rPr>
        <w:t>: «Для того, чтобы нам с вами познакомиться, предлагаю называть свое имя и затем, на начальную букву имени назвать какое-либо ваше качество. Например, Александр – активный; Надежда – нежная, надежная и т.п.»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FA46EE">
        <w:rPr>
          <w:rFonts w:ascii="Times New Roman" w:hAnsi="Times New Roman"/>
          <w:b/>
          <w:sz w:val="24"/>
          <w:szCs w:val="24"/>
        </w:rPr>
        <w:t>Диагностика</w:t>
      </w:r>
      <w:r w:rsidRPr="00FA46EE">
        <w:rPr>
          <w:rFonts w:ascii="Times New Roman" w:hAnsi="Times New Roman"/>
          <w:sz w:val="24"/>
          <w:szCs w:val="24"/>
        </w:rPr>
        <w:t xml:space="preserve">. 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исследования словесно-логического мышления Э.Ф. </w:t>
      </w:r>
      <w:proofErr w:type="spellStart"/>
      <w:r w:rsidRPr="00FA46EE">
        <w:rPr>
          <w:rFonts w:ascii="Times New Roman" w:hAnsi="Times New Roman"/>
          <w:sz w:val="24"/>
          <w:szCs w:val="24"/>
        </w:rPr>
        <w:t>Замбацявичене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;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определения уровня внимания тест </w:t>
      </w:r>
      <w:proofErr w:type="spellStart"/>
      <w:r w:rsidRPr="00FA46EE">
        <w:rPr>
          <w:rFonts w:ascii="Times New Roman" w:hAnsi="Times New Roman"/>
          <w:sz w:val="24"/>
          <w:szCs w:val="24"/>
        </w:rPr>
        <w:t>Тулуз-Пьерона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 (адаптация Л.Г. </w:t>
      </w:r>
      <w:proofErr w:type="spellStart"/>
      <w:r w:rsidRPr="00FA46EE">
        <w:rPr>
          <w:rFonts w:ascii="Times New Roman" w:hAnsi="Times New Roman"/>
          <w:sz w:val="24"/>
          <w:szCs w:val="24"/>
        </w:rPr>
        <w:t>Ясюковой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); 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«Заучивание 10 слов» А.Р. </w:t>
      </w:r>
      <w:proofErr w:type="spellStart"/>
      <w:r w:rsidRPr="00FA46EE">
        <w:rPr>
          <w:rFonts w:ascii="Times New Roman" w:hAnsi="Times New Roman"/>
          <w:sz w:val="24"/>
          <w:szCs w:val="24"/>
        </w:rPr>
        <w:t>Лурии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; 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«Определение уровня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FA46EE">
        <w:rPr>
          <w:rFonts w:ascii="Times New Roman" w:hAnsi="Times New Roman"/>
          <w:sz w:val="24"/>
          <w:szCs w:val="24"/>
        </w:rPr>
        <w:t>».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Внимание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Pr="00FA46EE">
        <w:rPr>
          <w:rFonts w:ascii="Times New Roman" w:hAnsi="Times New Roman"/>
          <w:sz w:val="24"/>
          <w:szCs w:val="24"/>
        </w:rPr>
        <w:t xml:space="preserve">: создание условий для развития произвольного внимания,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 обучающихся 2-3 классов с СДВГ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FA46EE">
        <w:rPr>
          <w:rFonts w:ascii="Times New Roman" w:hAnsi="Times New Roman"/>
          <w:b/>
          <w:sz w:val="24"/>
          <w:szCs w:val="24"/>
        </w:rPr>
        <w:t>Разминка</w:t>
      </w:r>
      <w:r w:rsidRPr="00FA46EE">
        <w:rPr>
          <w:rFonts w:ascii="Times New Roman" w:hAnsi="Times New Roman"/>
          <w:sz w:val="24"/>
          <w:szCs w:val="24"/>
        </w:rPr>
        <w:t xml:space="preserve">.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1.1. Приветствие участников.</w:t>
      </w:r>
      <w:r w:rsidRPr="00FA46EE">
        <w:rPr>
          <w:rFonts w:ascii="Times New Roman" w:hAnsi="Times New Roman"/>
          <w:sz w:val="24"/>
          <w:szCs w:val="24"/>
        </w:rPr>
        <w:t xml:space="preserve">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 xml:space="preserve">1.2. </w:t>
      </w:r>
      <w:proofErr w:type="spellStart"/>
      <w:r w:rsidRPr="00FA46EE">
        <w:rPr>
          <w:rFonts w:ascii="Times New Roman" w:hAnsi="Times New Roman"/>
          <w:b/>
          <w:sz w:val="24"/>
          <w:szCs w:val="24"/>
        </w:rPr>
        <w:t>Кинезиологическое</w:t>
      </w:r>
      <w:proofErr w:type="spellEnd"/>
      <w:r w:rsidRPr="00FA46EE">
        <w:rPr>
          <w:rFonts w:ascii="Times New Roman" w:hAnsi="Times New Roman"/>
          <w:b/>
          <w:sz w:val="24"/>
          <w:szCs w:val="24"/>
        </w:rPr>
        <w:t xml:space="preserve"> упражнение «Ухо-нос».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 xml:space="preserve">Ход упражнения: </w:t>
      </w:r>
      <w:r w:rsidRPr="00FA46EE">
        <w:rPr>
          <w:rFonts w:ascii="Times New Roman" w:hAnsi="Times New Roman"/>
          <w:sz w:val="24"/>
          <w:szCs w:val="24"/>
        </w:rPr>
        <w:t>Левой рукой взяться за кончик носа, а правой рукой за противоположное ухо. На счет «три» одновременно отпустить ухо и нос, хлопнуть в ладоши, поменять положение рук «с точностью до наоборот».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 xml:space="preserve">1.3. Интегративная разминка. </w:t>
      </w:r>
      <w:r w:rsidRPr="00FA46EE">
        <w:rPr>
          <w:rFonts w:ascii="Times New Roman" w:hAnsi="Times New Roman"/>
          <w:sz w:val="24"/>
          <w:szCs w:val="24"/>
        </w:rPr>
        <w:t>Участникам задаются вопросы (в формате блиц-опроса).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</w:t>
      </w:r>
      <w:r w:rsidRPr="00FA46EE">
        <w:rPr>
          <w:rFonts w:ascii="Times New Roman" w:hAnsi="Times New Roman"/>
          <w:b/>
          <w:sz w:val="24"/>
          <w:szCs w:val="24"/>
        </w:rPr>
        <w:tab/>
        <w:t>Работа в тетрадях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</w:t>
      </w:r>
      <w:r w:rsidRPr="00FA46EE">
        <w:rPr>
          <w:rFonts w:ascii="Times New Roman" w:hAnsi="Times New Roman"/>
          <w:b/>
          <w:sz w:val="24"/>
          <w:szCs w:val="24"/>
        </w:rPr>
        <w:t>«Спят усталые зверушки».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Инструкция:</w:t>
      </w:r>
      <w:r w:rsidRPr="00FA46EE">
        <w:rPr>
          <w:rFonts w:ascii="Times New Roman" w:hAnsi="Times New Roman"/>
          <w:sz w:val="24"/>
          <w:szCs w:val="24"/>
        </w:rPr>
        <w:t xml:space="preserve"> «Громче всех храпит в своей норке ежик Боря. Он спит в зеленой кровати под красным одеялом. Пижама у Бори желтая, гладкая – без рисунка и узоров, а носочки розовые. Под головой ежика одна подушка. Найдите ежика Борю».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</w:t>
      </w:r>
      <w:r w:rsidRPr="00FA46EE">
        <w:rPr>
          <w:rFonts w:ascii="Times New Roman" w:hAnsi="Times New Roman"/>
          <w:b/>
          <w:sz w:val="24"/>
          <w:szCs w:val="24"/>
        </w:rPr>
        <w:t xml:space="preserve">«Иголка в стоге сена».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Инструкция:</w:t>
      </w:r>
      <w:r w:rsidRPr="00FA46EE">
        <w:rPr>
          <w:rFonts w:ascii="Times New Roman" w:hAnsi="Times New Roman"/>
          <w:sz w:val="24"/>
          <w:szCs w:val="24"/>
        </w:rPr>
        <w:t xml:space="preserve"> «За одну минуту или быстрее найдите «выпадающий» символ, т.е. символ, не совпадающий с остальными». </w:t>
      </w:r>
    </w:p>
    <w:p w:rsidR="00280652" w:rsidRPr="00616012" w:rsidRDefault="00280652" w:rsidP="0028065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616012">
        <w:rPr>
          <w:rFonts w:ascii="Times New Roman" w:hAnsi="Times New Roman"/>
          <w:b/>
          <w:sz w:val="24"/>
          <w:szCs w:val="24"/>
        </w:rPr>
        <w:t xml:space="preserve">Совместная игра. 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Упражнение </w:t>
      </w:r>
      <w:r w:rsidRPr="0061601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>«Муха»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Упражнение направлено на развитие пространственных представлений, устойчивости и распределения моторно-слухового внимания, т.к. распределение моторно-слухового внимания и пространственные представления выступают важным условием для овладения обучающимся с СДВГ навыками письменной речи.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Стимульный материал: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На магнитной доске демонстрируется большой квадрат, разбитый на 7х7 квадратов. Центральный квадратик заштрихован. Магнит (Муха).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Развитие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пространственных  представлений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условие развит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 поведения.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Вы, наверное, видели когда-либо, как муха, залетевшая в комнату, бьется о стекло, пытаясь вылететь. Наша игра тоже называется «Муха». Вы видите квадрат – это окно, в центре находится муха (магнит). Наша «муха» может передвигаться только по квадратам. Как только она вылетела, участник заканчивает кон. Например, одна клеточка вправо, две клеточки вверх, три клеточки влево и т.д.» (демонстрация ведущего).</w:t>
      </w:r>
    </w:p>
    <w:p w:rsidR="00280652" w:rsidRPr="00616012" w:rsidRDefault="00280652" w:rsidP="002806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После того, как выбран первый участник, ведущий продолжает инструкцию: «Остальные участники будут для тебя подсказчиками: кто-то будет тебе подсказывать правильно, кто-то специально будет подсказывать неправильно. Подсказывать они будут тебе не словами, а жестами: указательным пальцем вверх, вниз, вправо и влево. Слова использовать нельзя».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Второй вариант упражнения предполагает оперирование в зеркальном варианте: участник перемещает «муху» так, как если бы он стоял лицом к доске. Данный вариант возможен, если у обучающегося сформированы пространственные представления и способность оперировать ими, используя разную систему координат.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Ход упражнения: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На доске демонстрируется большой квадрат, разбитый на 7х7 квадратов. Центральный квадратик заштрихован.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Правила:</w:t>
      </w:r>
    </w:p>
    <w:p w:rsidR="00280652" w:rsidRPr="00616012" w:rsidRDefault="00280652" w:rsidP="002806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- «Муха» может передвигаться до тех пор, пока она не «вылетела» из квадрата.</w:t>
      </w:r>
    </w:p>
    <w:p w:rsidR="00280652" w:rsidRPr="00616012" w:rsidRDefault="00280652" w:rsidP="002806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- Нельзя больше трех раз ходить одинаково (например, по 1-й клеточке).</w:t>
      </w:r>
    </w:p>
    <w:p w:rsidR="00280652" w:rsidRPr="00616012" w:rsidRDefault="00280652" w:rsidP="002806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- Нельзя ходить взад-вперед одинаково. Например, одна клеточка вправо, одна клеточка влево, одна клеточка вправо, одна клеточка влево и т.д. </w:t>
      </w:r>
    </w:p>
    <w:p w:rsidR="00280652" w:rsidRPr="00616012" w:rsidRDefault="00280652" w:rsidP="002806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окончании упражнения, участник определяет, кто из остальных участников подсказывал правильно, а кто неправильно. Чем больше совпадений, тем больше баллов он получает.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окончании упражнения, подсчитывается количество ходов и количество совпадений с подсказывающими. Дополнительно ведущий может отметить для себя, какой локус контроля используется участниками упражнения. С внешним локусом контроля участник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опирается больше на внешние подсказки, с внутренним контролем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–  на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собственные представления.</w:t>
      </w:r>
    </w:p>
    <w:p w:rsidR="00280652" w:rsidRPr="00616012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4.Упражнение «Ныряльщик».</w:t>
      </w:r>
      <w:r w:rsidRPr="00616012">
        <w:rPr>
          <w:rFonts w:ascii="Times New Roman" w:hAnsi="Times New Roman"/>
          <w:sz w:val="24"/>
          <w:szCs w:val="24"/>
        </w:rPr>
        <w:t xml:space="preserve">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hAnsi="Times New Roman"/>
          <w:sz w:val="24"/>
          <w:szCs w:val="24"/>
        </w:rPr>
        <w:t>И.П. – стоя. Сделать глубокий вдох, задержать дыхание, при этом закрыть пальцами нос. Присесть, как бы нырнуть в воду. Досчитать до 5 и вынырнуть – открыть нос и сделать выдох.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изображать ныряльщика.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Внимание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sz w:val="24"/>
          <w:szCs w:val="24"/>
        </w:rPr>
        <w:t>: создание условий для развития произвольного внимания, межполушарног</w:t>
      </w:r>
      <w:r>
        <w:rPr>
          <w:rFonts w:ascii="Times New Roman" w:hAnsi="Times New Roman"/>
          <w:sz w:val="24"/>
          <w:szCs w:val="24"/>
        </w:rPr>
        <w:t xml:space="preserve">о взаимодействия, </w:t>
      </w:r>
      <w:proofErr w:type="spellStart"/>
      <w:r>
        <w:rPr>
          <w:rFonts w:ascii="Times New Roman" w:hAnsi="Times New Roman"/>
          <w:sz w:val="24"/>
          <w:szCs w:val="24"/>
        </w:rPr>
        <w:t>саморегуляции</w:t>
      </w:r>
      <w:proofErr w:type="spellEnd"/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FA46EE">
        <w:rPr>
          <w:rFonts w:ascii="Times New Roman" w:hAnsi="Times New Roman"/>
          <w:b/>
          <w:sz w:val="24"/>
          <w:szCs w:val="24"/>
        </w:rPr>
        <w:t>Разминка</w:t>
      </w:r>
      <w:r w:rsidRPr="00FA46EE">
        <w:rPr>
          <w:rFonts w:ascii="Times New Roman" w:hAnsi="Times New Roman"/>
          <w:sz w:val="24"/>
          <w:szCs w:val="24"/>
        </w:rPr>
        <w:t xml:space="preserve">.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1.1. Приветствие участников.</w:t>
      </w:r>
      <w:r w:rsidRPr="00FA46EE">
        <w:rPr>
          <w:rFonts w:ascii="Times New Roman" w:hAnsi="Times New Roman"/>
          <w:sz w:val="24"/>
          <w:szCs w:val="24"/>
        </w:rPr>
        <w:t xml:space="preserve">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 xml:space="preserve">1.2. </w:t>
      </w:r>
      <w:proofErr w:type="spellStart"/>
      <w:r w:rsidRPr="00FA46EE">
        <w:rPr>
          <w:rFonts w:ascii="Times New Roman" w:hAnsi="Times New Roman"/>
          <w:b/>
          <w:sz w:val="24"/>
          <w:szCs w:val="24"/>
        </w:rPr>
        <w:t>Кинезиологическое</w:t>
      </w:r>
      <w:proofErr w:type="spellEnd"/>
      <w:r w:rsidRPr="00FA46EE">
        <w:rPr>
          <w:rFonts w:ascii="Times New Roman" w:hAnsi="Times New Roman"/>
          <w:b/>
          <w:sz w:val="24"/>
          <w:szCs w:val="24"/>
        </w:rPr>
        <w:t xml:space="preserve"> упражнение «Горизонтальные восьмерки».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Ход упражнения: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Вытянуть перед собой правую руку на уровне глаз (рука немного согнута в локте), пальцы сжать в кулак, оставив большой палец вытянутым вверх. Нарисовать в воздухе горизонтальную восьмерку (знак бесконечности) как можно большего размера. Рисовать начинать с центра в левую сторону и следить глазами за кончиком большого пальца, не поворачивая головы. Необходимо добиваться плавного движения глаз без остановок и фиксаций. Сделать 6-8 поворотов, затем сменить руку.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 xml:space="preserve">1.3. Интегративная разминка. </w:t>
      </w:r>
      <w:r w:rsidRPr="00FA46EE">
        <w:rPr>
          <w:rFonts w:ascii="Times New Roman" w:hAnsi="Times New Roman"/>
          <w:sz w:val="24"/>
          <w:szCs w:val="24"/>
        </w:rPr>
        <w:t>Участникам задаются вопросы (в формате блиц-опроса).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</w:t>
      </w:r>
      <w:r w:rsidRPr="00FA46EE">
        <w:rPr>
          <w:rFonts w:ascii="Times New Roman" w:hAnsi="Times New Roman"/>
          <w:b/>
          <w:sz w:val="24"/>
          <w:szCs w:val="24"/>
        </w:rPr>
        <w:tab/>
        <w:t>Работа в тетрадях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 xml:space="preserve">2.1. «Найди пару». </w:t>
      </w:r>
    </w:p>
    <w:p w:rsidR="00280652" w:rsidRPr="00FA46EE" w:rsidRDefault="00280652" w:rsidP="00280652">
      <w:pPr>
        <w:tabs>
          <w:tab w:val="num" w:pos="1084"/>
        </w:tabs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Инструкция: «</w:t>
      </w:r>
      <w:r w:rsidRPr="00FA46EE">
        <w:rPr>
          <w:rFonts w:ascii="Times New Roman" w:hAnsi="Times New Roman"/>
          <w:color w:val="000000"/>
          <w:sz w:val="24"/>
          <w:szCs w:val="24"/>
        </w:rPr>
        <w:t xml:space="preserve">Обведите в правой части карточки такие же пары букв, </w:t>
      </w:r>
    </w:p>
    <w:p w:rsidR="00280652" w:rsidRPr="00FA46EE" w:rsidRDefault="00280652" w:rsidP="00280652">
      <w:pPr>
        <w:tabs>
          <w:tab w:val="num" w:pos="1084"/>
        </w:tabs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FA46EE">
        <w:rPr>
          <w:rFonts w:ascii="Times New Roman" w:hAnsi="Times New Roman"/>
          <w:color w:val="000000"/>
          <w:sz w:val="24"/>
          <w:szCs w:val="24"/>
        </w:rPr>
        <w:t>как в левой.»</w:t>
      </w:r>
    </w:p>
    <w:p w:rsidR="00280652" w:rsidRPr="00FA46EE" w:rsidRDefault="00280652" w:rsidP="00280652">
      <w:pPr>
        <w:tabs>
          <w:tab w:val="num" w:pos="709"/>
        </w:tabs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FA46EE">
        <w:rPr>
          <w:rFonts w:ascii="Times New Roman" w:hAnsi="Times New Roman"/>
          <w:b/>
          <w:color w:val="000000"/>
          <w:sz w:val="24"/>
          <w:szCs w:val="24"/>
        </w:rPr>
        <w:t>2.2. «Перепутанные линии».</w:t>
      </w:r>
    </w:p>
    <w:p w:rsidR="00280652" w:rsidRPr="00FA46EE" w:rsidRDefault="00280652" w:rsidP="00280652">
      <w:pPr>
        <w:tabs>
          <w:tab w:val="num" w:pos="709"/>
        </w:tabs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FA46EE">
        <w:rPr>
          <w:rFonts w:ascii="Times New Roman" w:hAnsi="Times New Roman"/>
          <w:i/>
          <w:color w:val="000000"/>
          <w:sz w:val="24"/>
          <w:szCs w:val="24"/>
        </w:rPr>
        <w:t xml:space="preserve">Инструкция: </w:t>
      </w:r>
      <w:r w:rsidRPr="00FA46EE">
        <w:rPr>
          <w:rFonts w:ascii="Times New Roman" w:hAnsi="Times New Roman"/>
          <w:color w:val="000000"/>
          <w:sz w:val="24"/>
          <w:szCs w:val="24"/>
        </w:rPr>
        <w:t>«Ребята, перед вами нарисованы линии, соединяющие буквы с цифрами. Надо найти, какая буква соединена с определенной цифрой. Будьте внимательны, линии переплетены, запутанны. Следить по линиям можно только глазами, без помощи рук, карандашей и т.д. Найденные пары запишите».</w:t>
      </w: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FA46EE">
        <w:rPr>
          <w:rFonts w:ascii="Times New Roman" w:hAnsi="Times New Roman"/>
          <w:b/>
          <w:color w:val="000000"/>
          <w:sz w:val="24"/>
          <w:szCs w:val="24"/>
        </w:rPr>
        <w:t>3.Совместная игра</w:t>
      </w:r>
      <w:r w:rsidRPr="00FA46EE">
        <w:rPr>
          <w:rFonts w:ascii="Times New Roman" w:hAnsi="Times New Roman"/>
          <w:color w:val="000000"/>
          <w:sz w:val="24"/>
          <w:szCs w:val="24"/>
        </w:rPr>
        <w:t>. Настольная карточная игра «Хамелеон».</w:t>
      </w:r>
    </w:p>
    <w:p w:rsidR="00280652" w:rsidRPr="00616012" w:rsidRDefault="00280652" w:rsidP="00280652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6012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616012">
        <w:rPr>
          <w:rFonts w:ascii="Times New Roman" w:hAnsi="Times New Roman"/>
          <w:color w:val="000000"/>
          <w:sz w:val="24"/>
          <w:szCs w:val="24"/>
        </w:rPr>
        <w:t>.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</w:t>
      </w:r>
      <w:r w:rsidRPr="0061601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Молчу - шепчу - кричу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Упражнение направлено на формирование способности ребенка с СДВГ к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основе условных знаков. В качестве таких знаков выступают принятые в культуре обозначения активности человека. Условно-знаковая система является в данном упражнении внешним регулятором активности участников.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Развитие способности к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поведения на основе условно-знаковой системы.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Когда я приложу палец к губам, то вы будете говорить шепотом и передвигаться очень медленно. Если я положу руки под голову, как во время сна, нужно молчать и замереть на месте. А когда я подниму руки вверх, то можно разговаривать громко, кричать и бегать.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i/>
          <w:sz w:val="24"/>
          <w:szCs w:val="24"/>
          <w:lang w:eastAsia="ru-RU"/>
        </w:rPr>
        <w:t>Ход упражнения:</w:t>
      </w: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Упражнения лучше заканчивать на этапе «молчу» или «шепчу», чтобы снизить игровое возбуждение при переходе к другим занятиям. В дальнейшем это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упражнение можно усложнить, сочетая двигательную и речевую активность, пространственную дифференциацию. Например, если педагог приложил к губам правую руку, участники начинают говорить шепотом и двигаются друг за другом по кругу, и наоборот. Или, например, если педагог положил ладони под голову как во время сна с правой стороны, то дети должны сделать тоже самое или, наоборот сложить ладони в зеркальном варианте. В условиях игры и эмоционального подъема, дифференцировать пространственные отношения – непростая задача во втором и третьем классе. В дальнейшем предложите детям самим придумать условные обозначения, предоставив им простор для творчества.</w:t>
      </w: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5.Обсуждение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Занятие Память</w:t>
      </w: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Цель</w:t>
      </w:r>
      <w:r w:rsidRPr="00FA46EE">
        <w:rPr>
          <w:rFonts w:ascii="Times New Roman" w:hAnsi="Times New Roman"/>
          <w:color w:val="000000"/>
          <w:sz w:val="24"/>
          <w:szCs w:val="24"/>
        </w:rPr>
        <w:t xml:space="preserve">: создание условий для развития образной, ассоциативной памяти, </w:t>
      </w:r>
      <w:r w:rsidRPr="00FA46EE">
        <w:rPr>
          <w:rFonts w:ascii="Times New Roman" w:hAnsi="Times New Roman"/>
          <w:sz w:val="24"/>
          <w:szCs w:val="24"/>
        </w:rPr>
        <w:t xml:space="preserve">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 Разминка.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1.1.</w:t>
      </w:r>
      <w:r w:rsidRPr="00FA46EE">
        <w:rPr>
          <w:rFonts w:ascii="Times New Roman" w:hAnsi="Times New Roman"/>
          <w:sz w:val="24"/>
          <w:szCs w:val="24"/>
        </w:rPr>
        <w:t xml:space="preserve"> Приветствие участников. Вопрос участникам: в какие игры с прошлого занятия играли дома?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«Колечки».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Ход упражнения: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Показать ребятам колечки, образованные за счет поочередного соединения кончиков большого и одного из четырех пальцев каждой руки – мизинца, среднего и т.д. Следующие за этим команды, например, «Указательный», «Безымянный» и т.п., означают, что ребята должны образовать колечко между большим и названным пальцами. Необходимо не только максимально задействовать в упражнении мизинец и безымянный палец, но и проконтролировать точность образованных при этом окружностей.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1.3.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Интегративная разминка.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Участникам задаются вопросы (в формате блиц-опроса)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 Работа в тетради.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2.1. «Запомни фигуру».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Ход упражнения: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Раздать ребятам карточки для запоминания. 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«За одну минуту вам необходимо запомнить 10 фигур». Затем карточки перевернуть. «У вас на рисунке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изображены разные фигуры, среди которых есть и те, которые вы запоминали, ваша задача найти их и обвести кружком».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2.2. «Осень – время золотое».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>Инструкция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: «Рассматривайте картинку в течение 3 минут, а затем ответьте на вопросы».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2.3. «Пословицы».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>Инструкция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: «Соедини первую часть пословицы из левого столбца, со второй частью пословицы из правого столбца».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Совместная игра.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Настольная карточная игра «</w:t>
      </w:r>
      <w:proofErr w:type="spellStart"/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Головоноги</w:t>
      </w:r>
      <w:proofErr w:type="spellEnd"/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280652" w:rsidRPr="00616012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4.Упражнение «Ныряльщик».</w:t>
      </w:r>
      <w:r w:rsidRPr="00616012">
        <w:rPr>
          <w:rFonts w:ascii="Times New Roman" w:hAnsi="Times New Roman"/>
          <w:sz w:val="24"/>
          <w:szCs w:val="24"/>
        </w:rPr>
        <w:t xml:space="preserve">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hAnsi="Times New Roman"/>
          <w:sz w:val="24"/>
          <w:szCs w:val="24"/>
        </w:rPr>
        <w:t>И.П. – стоя. Сделать глубокий вдох, задержать дыхание, при этом закрыть пальцами нос. Присесть, как бы нырнуть в воду. Досчитать до 5 и вынырнуть – открыть нос и сделать выдох.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изображать ныряльщика.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Обсуждение: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Участники делятся впечатлениями,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рассказывают,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что они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чувствовали при выполнении упражнения и после него. 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lastRenderedPageBreak/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Занятие Запомни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b/>
          <w:sz w:val="24"/>
          <w:szCs w:val="24"/>
        </w:rPr>
        <w:t>:</w:t>
      </w:r>
      <w:r w:rsidRPr="00FA46EE">
        <w:rPr>
          <w:rFonts w:ascii="Times New Roman" w:hAnsi="Times New Roman"/>
          <w:sz w:val="24"/>
          <w:szCs w:val="24"/>
        </w:rPr>
        <w:t xml:space="preserve"> создание для развития образной, ассоциативной памяти,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FA46EE">
        <w:rPr>
          <w:rFonts w:ascii="Times New Roman" w:hAnsi="Times New Roman"/>
          <w:b/>
          <w:sz w:val="24"/>
          <w:szCs w:val="24"/>
        </w:rPr>
        <w:t>Разминка.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Pr="00FA46EE">
        <w:rPr>
          <w:rFonts w:ascii="Times New Roman" w:hAnsi="Times New Roman"/>
          <w:b/>
          <w:sz w:val="24"/>
          <w:szCs w:val="24"/>
        </w:rPr>
        <w:t>Приветствие участников.</w:t>
      </w:r>
    </w:p>
    <w:p w:rsidR="00280652" w:rsidRPr="00FA46EE" w:rsidRDefault="00280652" w:rsidP="00280652">
      <w:pPr>
        <w:tabs>
          <w:tab w:val="left" w:pos="210"/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1.2.Кинезиологическое упражнение «Лягушка»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«Положить руки на стол. Одна рука сжата в кулак, другая лежит на столе раскрытой ладонь вниз. По очереди менять положение рук. Совмещать движением языка влево, вправо. Повторить 8-10 раз».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1.3.Интегративная разминка.</w:t>
      </w:r>
      <w:r w:rsidRPr="00FA46EE">
        <w:rPr>
          <w:rFonts w:ascii="Times New Roman" w:hAnsi="Times New Roman"/>
          <w:sz w:val="24"/>
          <w:szCs w:val="24"/>
        </w:rPr>
        <w:t xml:space="preserve"> Участникам задаются вопросы (в формате блиц-опроса).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 Работа в тетради.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2.1. «Послушай и запомни».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</w:t>
      </w:r>
      <w:r w:rsidRPr="00FA46EE">
        <w:rPr>
          <w:rFonts w:ascii="Times New Roman" w:hAnsi="Times New Roman"/>
          <w:sz w:val="24"/>
          <w:szCs w:val="24"/>
        </w:rPr>
        <w:t>: Ребята, я прочитаю вам текст. Послушайте его внимательно и постарайтесь запомнить</w:t>
      </w:r>
      <w:proofErr w:type="gramStart"/>
      <w:r w:rsidRPr="00FA46EE">
        <w:rPr>
          <w:rFonts w:ascii="Times New Roman" w:hAnsi="Times New Roman"/>
          <w:sz w:val="24"/>
          <w:szCs w:val="24"/>
        </w:rPr>
        <w:t>…(</w:t>
      </w:r>
      <w:proofErr w:type="gramEnd"/>
      <w:r w:rsidRPr="00FA46EE">
        <w:rPr>
          <w:rFonts w:ascii="Times New Roman" w:hAnsi="Times New Roman"/>
          <w:sz w:val="24"/>
          <w:szCs w:val="24"/>
        </w:rPr>
        <w:t>произвольно выбрать из текста то, что нужно запомнить – животные, имена, названия и т.д.). А после прочтения текста запишите или зарисуйте то, что вы запомнили».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2.2. «На зарядку становись».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</w:t>
      </w:r>
      <w:r w:rsidRPr="00FA46EE">
        <w:rPr>
          <w:rFonts w:ascii="Times New Roman" w:hAnsi="Times New Roman"/>
          <w:sz w:val="24"/>
          <w:szCs w:val="24"/>
        </w:rPr>
        <w:t>: «Внимательно посмотрите на картинку в течении 3 минут. А затем по сигналу ответьте на вопросы».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3.Совместная игра</w:t>
      </w:r>
      <w:r w:rsidRPr="00FA46EE">
        <w:rPr>
          <w:rFonts w:ascii="Times New Roman" w:hAnsi="Times New Roman"/>
          <w:sz w:val="24"/>
          <w:szCs w:val="24"/>
        </w:rPr>
        <w:t>. «Я кладу себе в мешок…»</w:t>
      </w:r>
    </w:p>
    <w:p w:rsidR="00280652" w:rsidRPr="00616012" w:rsidRDefault="00280652" w:rsidP="0028065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hAnsi="Times New Roman"/>
          <w:b/>
          <w:sz w:val="24"/>
          <w:szCs w:val="24"/>
        </w:rPr>
        <w:t xml:space="preserve">4. 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Упражнение «Шарик»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организма, обеспечение регуляции, программирования и контроля психической деятельности в условиях группового взаимодействия, все эти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действитя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традиционно выступают для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организма. Обеспечение регуляции, программирования и контроля психической деятельности.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При выполнении упражнения внимательно наблюдайте за своим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состоянием.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Вдох. Обучающимся предлагается расслабить мышцы живота, начать вдох, надувая в животе шарик, например, красного цвета (цвета необходимо менять). Пауза (задержка дыхания). Выдох. Пауза. Вдох. При вдохе губы вытягиваются трубочкой и с шумом «пьют» воздух.</w:t>
      </w:r>
    </w:p>
    <w:p w:rsidR="00280652" w:rsidRPr="00616012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втянуть живот как можно сильнее.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Обсуждение: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Участники делятся впечатлениями,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рассказывают,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что они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чувствовали при выполнении упражнения и после него. </w:t>
      </w:r>
    </w:p>
    <w:p w:rsidR="00280652" w:rsidRPr="00FA46EE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Мышление</w:t>
      </w: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sz w:val="24"/>
          <w:szCs w:val="24"/>
        </w:rPr>
        <w:t xml:space="preserve">: создание условий для развития мышления,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1.Разминка.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 Приветствие участников.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«Горизонтальные восьмерки».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Интегративная разминка.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Участникам задаются вопросы (в формате блиц-опроса)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 Работа в тетради.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2.1. «Фраза в цифрах».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«Ребята, перед вами две таблицы. Фраза разбита на фрагменты (буквы), фрагменты не по порядку занесены в таблицу. В другой таблице, тоже не по порядку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расположены цифры. Вам необходимо обнаружить связь между цифрами и словами (буквами) и составить разбитую фразу».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2.2. «Четвертый лишний».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«Одно из четырех слов в ряду не подходит к остальным. Вычеркни его».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2.3. «Человечки».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«Посмотрите внимательно, перед вами нарисованы три ряда фигур, в первом и втором рядах по три фигуры, в третьем ряду – только две фигуры. В первых двух рядах фигуры изменяются согласно какой-либо закономерности. Надо подобрать такую третью фигуру, из представленных ниже, чтобы закономерность изменения выполнялась».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3. Совместная игра. Настольная карточная игра «Разыскиваются»</w:t>
      </w:r>
    </w:p>
    <w:p w:rsidR="00280652" w:rsidRPr="00616012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4.Упражнение «Ныряльщик».</w:t>
      </w:r>
      <w:r w:rsidRPr="00616012">
        <w:rPr>
          <w:rFonts w:ascii="Times New Roman" w:hAnsi="Times New Roman"/>
          <w:sz w:val="24"/>
          <w:szCs w:val="24"/>
        </w:rPr>
        <w:t xml:space="preserve">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hAnsi="Times New Roman"/>
          <w:sz w:val="24"/>
          <w:szCs w:val="24"/>
        </w:rPr>
        <w:t>И.П. – стоя. Сделать глубокий вдох, задержать дыхание, при этом закрыть пальцами нос. Присесть, как бы нырнуть в воду. Досчитать до 5 и вынырнуть – открыть нос и сделать выдох.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изображать ныряльщика.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Обсуждение: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Участники делятся впечатлениями,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рассказывают,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что они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чувствовали при выполнении упражнения и после него. 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Мышление-2</w:t>
      </w: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Цель занятия</w:t>
      </w:r>
      <w:r w:rsidRPr="00FA46EE">
        <w:rPr>
          <w:rFonts w:ascii="Times New Roman" w:hAnsi="Times New Roman"/>
          <w:sz w:val="24"/>
          <w:szCs w:val="24"/>
        </w:rPr>
        <w:t xml:space="preserve">: создание для развития логического мышления,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 Разминка.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 Приветствие участников.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«Лезгинка».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«Левую руку сложить в кулак, большой палец отставить в сторону, кулак развернуть пальцами к себе так, что большой палец указывает налево. Правой рукой вытянутыми пальцами прикоснуться к мизинцу левой руки, ладонь смотрит вниз. Нужно одновременно менять положение правой и левой рук». Упражнение повторяется 6-8 раз. Добиваться высокой скорости смен положения.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1.3. Интегративная разминка.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Участникам задаются вопросы (в формате блиц-опроса).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 Работа в тетради.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2.1. «Угадай по признакам».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«Угадайте по трем признакам, о чем идет речь».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2.2. «Сравнение».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«Распределите слова по логическому принципу».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2.3. «Найди больше».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«Расставьте в кружки любые числа так, чтобы стрелка всегда была направлена от кружка с большей цифрой к кружку с наименьшей цифрой».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Совместная игра. </w:t>
      </w:r>
      <w:r w:rsidRPr="005E5316">
        <w:rPr>
          <w:rFonts w:ascii="Times New Roman" w:eastAsia="Times New Roman" w:hAnsi="Times New Roman"/>
          <w:sz w:val="24"/>
          <w:szCs w:val="24"/>
          <w:lang w:eastAsia="ru-RU"/>
        </w:rPr>
        <w:t>Настольно-печатная игра «Хамелеон»</w:t>
      </w:r>
    </w:p>
    <w:p w:rsidR="00280652" w:rsidRPr="00616012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 Упражнение «Тряпичная кукла и солдат».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И.П. – стоя. Полностью выпрямитесь и вытянитесь в струнку, как солдат. Застыньте в этой позе и не двигайтесь. Теперь наклонитесь вперед и расставьте руки, чтобы они болтались как тряпки. Станьте такими же мягкими и подвижными, как тряпичная кукла. Слегка согните колени и почувствуйте, как ваши кости становятся мягкими, а суставы подвижными. Теперь снова покажите солдата, вытянутого в струнку и негнущегося. </w:t>
      </w:r>
    </w:p>
    <w:p w:rsidR="00280652" w:rsidRPr="00616012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сначала изображать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солдата, а затем тряпичную кук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лу.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Восприятие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sz w:val="24"/>
          <w:szCs w:val="24"/>
        </w:rPr>
        <w:t xml:space="preserve">: создание условий для развития восприятия, развития произвольного внимания,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 Разминка.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 Приветствие участников.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1.2.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«Лягушка».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«Положить руки на стол. Одна рука сжата в кулак, другая лежит на столе раскрытой ладонь вниз. По очереди менять положение рук. Совмещать движением языка влево, вправо. Повторить 8-10 раз».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1.3.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Интегративная разминка.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 задаются вопросы (в формате блиц-опроса).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 Работа в тетради.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2.1. «Иголка в стоге сена».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«За минуту или быстрее найди «выпадающий» символ, т.е. символ, не совпадающий с остальными».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2.2. «Сколько раз встречается…?»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>Инструкция: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«Внимательно посмотрите на таблицу и посчитайте сколько раз встречается соответствующий знак».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2.3. «Сколько треугольников?»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>Инструкция: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«Посчитайте количество всех треугольников».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3. Совместная игра.  Настольно-печатная игра «Испорченный телефон»</w:t>
      </w:r>
    </w:p>
    <w:p w:rsidR="00280652" w:rsidRPr="00616012" w:rsidRDefault="00280652" w:rsidP="0028065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hAnsi="Times New Roman"/>
          <w:b/>
          <w:sz w:val="24"/>
          <w:szCs w:val="24"/>
        </w:rPr>
        <w:t xml:space="preserve">4. 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Упражнение «Шарик»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организма, обеспечение регуляции, программирования и контроля психической деятельности в условиях группового взаимодействия, все эти действия традиционно выступают для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организма. Обеспечение регуляции, программирования и контроля психической деятельности.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При выполнении упражнения внимательно наблюдайте за своим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состоянием.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Вдох. Обучающимся предлагается расслабить мышцы живота, начать вдох, надувая в животе шарик, например, красного цвета (цвета необходимо менять). Пауза (задержка дыхания). Выдох. Пауза. Вдох. При вдохе губы вытягиваются трубочкой и с шумом «пьют» воздух.</w:t>
      </w:r>
    </w:p>
    <w:p w:rsidR="00280652" w:rsidRPr="00616012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втянуть живот как можно сильнее.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Воображение</w:t>
      </w: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Pr="00FA46EE">
        <w:rPr>
          <w:rFonts w:ascii="Times New Roman" w:hAnsi="Times New Roman"/>
          <w:sz w:val="24"/>
          <w:szCs w:val="24"/>
        </w:rPr>
        <w:t xml:space="preserve">: создание условий для развития воображения,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Разминка.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Приветствие участников.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«Мельница».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Ход упражнения: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Рука и противоположная нога вращаются круговыми движениями сначала вперед, затем назад, одновременно с вращением глаз влево, вправо, вверх, вниз. Время выполнения 1-2 минуты. Дыхание произвольное.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Интегративная разминка.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 задаются вопросы (в формате блиц-опроса).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Работа в тетради.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2.1. «Геометрические фигуры».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«Посмотри внимательно на фигуры. Из каких двух треугольников можно составить фигуру? Запиши правильный ответ».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2.2. «От точки к точке». 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«Соедини точки так, чтобы получился рисунок. Назови свой рисунок.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«Комикс».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«Ребята, сейчас я прочитаю вам небольшой рассказ. Послушайте его внимательно, постарайтесь представить героев, места событий». Прочитать текст. «Все вы когда-то читали, рассматривали комиксы. Сейчас вам предстоит выступить в роли создателей комиксов. На ваших бланках воссоздайте последовательность событий, помещая каждый рисунок в приготовленное «окошко». Рисунки можно делать схематично, важно нарисовать так, чтобы по рисунку можно было бы восстановить рассказ».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3. Совместная игра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>Настольная игра «Кубики историй».</w:t>
      </w:r>
    </w:p>
    <w:p w:rsidR="00280652" w:rsidRPr="00616012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4.Упражнение «Ныряльщик».</w:t>
      </w:r>
      <w:r w:rsidRPr="00616012">
        <w:rPr>
          <w:rFonts w:ascii="Times New Roman" w:hAnsi="Times New Roman"/>
          <w:sz w:val="24"/>
          <w:szCs w:val="24"/>
        </w:rPr>
        <w:t xml:space="preserve">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hAnsi="Times New Roman"/>
          <w:sz w:val="24"/>
          <w:szCs w:val="24"/>
        </w:rPr>
        <w:t>И.П. – стоя. Сделать глубокий вдох, задержать дыхание, при этом закрыть пальцами нос. Присесть, как бы нырнуть в воду. Досчитать до 5 и вынырнуть – открыть нос и сделать выдох.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изображать ныряльщика.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Обсуждение: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Участники делятся впечатлениями,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рассказывают,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что они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чувствовали при выполнении упражнения и после него. 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Воображение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Цель занятия</w:t>
      </w:r>
      <w:r w:rsidRPr="00FA46EE">
        <w:rPr>
          <w:rFonts w:ascii="Times New Roman" w:hAnsi="Times New Roman"/>
          <w:sz w:val="24"/>
          <w:szCs w:val="24"/>
        </w:rPr>
        <w:t xml:space="preserve">: создание условий для развития воображения,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Разминка.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Приветствие участников.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«Ухо-нос».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Интегративная разминка.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 задаются вопросы (в формате блиц-опроса).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Работа в тетради.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2.1. «Что может быть…»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Инструкция:</w:t>
      </w:r>
      <w:r w:rsidRPr="00FA46EE">
        <w:rPr>
          <w:rFonts w:ascii="Times New Roman" w:hAnsi="Times New Roman"/>
          <w:sz w:val="24"/>
          <w:szCs w:val="24"/>
        </w:rPr>
        <w:t xml:space="preserve"> У вас в тетради написано предложение «Что </w:t>
      </w:r>
      <w:r>
        <w:rPr>
          <w:rFonts w:ascii="Times New Roman" w:hAnsi="Times New Roman"/>
          <w:sz w:val="24"/>
          <w:szCs w:val="24"/>
        </w:rPr>
        <w:t xml:space="preserve">может быть…». Давайте придумаем </w:t>
      </w:r>
      <w:r w:rsidRPr="00FA46EE">
        <w:rPr>
          <w:rFonts w:ascii="Times New Roman" w:hAnsi="Times New Roman"/>
          <w:sz w:val="24"/>
          <w:szCs w:val="24"/>
        </w:rPr>
        <w:t>продолжение</w:t>
      </w:r>
      <w:r>
        <w:rPr>
          <w:rFonts w:ascii="Times New Roman" w:hAnsi="Times New Roman"/>
          <w:sz w:val="24"/>
          <w:szCs w:val="24"/>
        </w:rPr>
        <w:t>,</w:t>
      </w:r>
      <w:r w:rsidRPr="00FA46EE">
        <w:rPr>
          <w:rFonts w:ascii="Times New Roman" w:hAnsi="Times New Roman"/>
          <w:sz w:val="24"/>
          <w:szCs w:val="24"/>
        </w:rPr>
        <w:t xml:space="preserve"> которого будет – любое одно свойство (качество) предмета. </w:t>
      </w:r>
      <w:r w:rsidRPr="00FA46EE">
        <w:rPr>
          <w:rFonts w:ascii="Times New Roman" w:hAnsi="Times New Roman"/>
          <w:sz w:val="24"/>
          <w:szCs w:val="24"/>
        </w:rPr>
        <w:lastRenderedPageBreak/>
        <w:t>Например, «Что может быть мягким (грубым, сильным, белым и т.д.). А теперь в течение 3 минут напишите свои ответы.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2.2. «Новая жизнь старых вещей»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 xml:space="preserve">Инструкция: </w:t>
      </w:r>
      <w:r w:rsidRPr="00FA46EE">
        <w:rPr>
          <w:rFonts w:ascii="Times New Roman" w:hAnsi="Times New Roman"/>
          <w:sz w:val="24"/>
          <w:szCs w:val="24"/>
        </w:rPr>
        <w:t>Нарисуй или напиши, как можно использовать эти вещи новым необычным способом.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3.Совместная игра</w:t>
      </w:r>
      <w:r w:rsidRPr="00FA46EE">
        <w:rPr>
          <w:rFonts w:ascii="Times New Roman" w:hAnsi="Times New Roman"/>
          <w:sz w:val="24"/>
          <w:szCs w:val="24"/>
        </w:rPr>
        <w:t xml:space="preserve"> </w:t>
      </w:r>
      <w:r w:rsidRPr="00FA46EE">
        <w:rPr>
          <w:rFonts w:ascii="Times New Roman" w:hAnsi="Times New Roman"/>
          <w:b/>
          <w:sz w:val="24"/>
          <w:szCs w:val="24"/>
        </w:rPr>
        <w:t>«Сочиняем историю по кругу»</w:t>
      </w:r>
    </w:p>
    <w:p w:rsidR="00280652" w:rsidRPr="00616012" w:rsidRDefault="00280652" w:rsidP="00280652">
      <w:pPr>
        <w:tabs>
          <w:tab w:val="left" w:pos="21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 Упражнение «Тряпичная кукла и солдат».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И.П. – стоя. Полностью выпрямитесь и вытянитесь в струнку, как солдат. Застыньте в этой позе и не двигайтесь. Теперь наклонитесь вперед и расставьте руки, чтобы они болтались как тряпки. Станьте такими же мягкими и подвижными, как тряпичная кукла. Слегка согните колени и почувствуйте, как ваши кости становятся мягкими, а суставы подвижными. Теперь снова покажите солдата, вытянутого в струнку и негнущегося. </w:t>
      </w:r>
    </w:p>
    <w:p w:rsidR="00280652" w:rsidRPr="00616012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сначала изображать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солдата, а затем тряпичную кук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лу.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Речь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b/>
          <w:sz w:val="24"/>
          <w:szCs w:val="24"/>
        </w:rPr>
        <w:t xml:space="preserve">: </w:t>
      </w:r>
      <w:r w:rsidRPr="00FA46EE">
        <w:rPr>
          <w:rFonts w:ascii="Times New Roman" w:hAnsi="Times New Roman"/>
          <w:sz w:val="24"/>
          <w:szCs w:val="24"/>
        </w:rPr>
        <w:t>создание условий для развития речи и воображения, межполушарного взаимодейс</w:t>
      </w:r>
      <w:r>
        <w:rPr>
          <w:rFonts w:ascii="Times New Roman" w:hAnsi="Times New Roman"/>
          <w:sz w:val="24"/>
          <w:szCs w:val="24"/>
        </w:rPr>
        <w:t xml:space="preserve">твия, </w:t>
      </w:r>
      <w:proofErr w:type="spellStart"/>
      <w:r>
        <w:rPr>
          <w:rFonts w:ascii="Times New Roman" w:hAnsi="Times New Roman"/>
          <w:sz w:val="24"/>
          <w:szCs w:val="24"/>
        </w:rPr>
        <w:t>саморегуляции</w:t>
      </w:r>
      <w:proofErr w:type="spellEnd"/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1.Разминка.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 Приветствие участников.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«Лезгинка»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1.3. Интегративная разминка.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 задаются вопросы (в формате блиц-опроса).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Работа в тетради.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2.1. «Предложение с ошибками».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«Перед вами предложения, в которых допущены смысловые или орфографические ошибки. Найдите их и исправьте».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2.2. «Смешанный рассказ».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«Перед вами два смешанных между собой текста, прочитайте и разделите тексты, подчеркнув предложения карандашами разного цвета».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3. Совместная игра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Настольная игра «Тик-так-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бумм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».</w:t>
      </w:r>
    </w:p>
    <w:p w:rsidR="00280652" w:rsidRPr="00616012" w:rsidRDefault="00280652" w:rsidP="0028065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Упражнение «Кулачки»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Упражнение направлено на </w:t>
      </w:r>
      <w:r w:rsidRPr="00616012">
        <w:rPr>
          <w:rFonts w:ascii="Times New Roman" w:eastAsia="Times New Roman" w:hAnsi="Times New Roman"/>
          <w:bCs/>
          <w:sz w:val="24"/>
          <w:szCs w:val="24"/>
          <w:lang w:eastAsia="ru-RU"/>
        </w:rPr>
        <w:t>создание условий для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регуляции общего энергетического,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активационного фона,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обеспечивающего развитие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психических функций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СДВГ, развитие произвольности и самоконтроля,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организма. Напряжение, связанное с высокой нагрузкой требует от подростков с СДВГ умения управлять своим психоэмоциональным состоянием, гармонизировать его. Как известно, подросток с СДВГ, пытается найти такие способы самостоятельно, но они часто носят стихийный, случайный характер.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bCs/>
          <w:sz w:val="24"/>
          <w:szCs w:val="24"/>
          <w:lang w:eastAsia="ru-RU"/>
        </w:rPr>
        <w:t>создание условий для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регуляции общего энергетического,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активационного фона,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обеспечивающего развитие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психических функций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СДВГ. Развитие произвольности и самоконтроля,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lastRenderedPageBreak/>
        <w:t xml:space="preserve">Инструкция: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Сожмите пальцы в кулак с загнутым внутрь большим пальцем.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Сделайте выдох, не торопясь, сожмите кулак с усилием. Затем, ослабляя усилие сжатия кулака, сделайте вдох. Упражнение повторить 5 раз.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Выполнение упражнения с закрытыми глазами удваивает эффект.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Обсуждение, обратная связь: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Участники делятся впечатлениями,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рассказывают,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что они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чувствовали при выполнении упражнения и после него.</w:t>
      </w:r>
    </w:p>
    <w:p w:rsidR="00280652" w:rsidRPr="00FA46EE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Работа с текстом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b/>
          <w:sz w:val="24"/>
          <w:szCs w:val="24"/>
        </w:rPr>
        <w:t xml:space="preserve">: </w:t>
      </w:r>
      <w:r w:rsidRPr="00FA46EE">
        <w:rPr>
          <w:rFonts w:ascii="Times New Roman" w:hAnsi="Times New Roman"/>
          <w:sz w:val="24"/>
          <w:szCs w:val="24"/>
        </w:rPr>
        <w:t xml:space="preserve">создание условий для развития речи и воображения,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1.Разминка.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1.1. Приветствие участников.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«Лягушка»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1.3. Интегративная разминка.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 задаются вопросы (в формате блиц-опроса). 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Работа в тетради.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2.1. «Нелепицы»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</w:t>
      </w:r>
      <w:r w:rsidRPr="00FA46EE">
        <w:rPr>
          <w:rFonts w:ascii="Times New Roman" w:hAnsi="Times New Roman"/>
          <w:sz w:val="24"/>
          <w:szCs w:val="24"/>
        </w:rPr>
        <w:t>: В предложениях допущены смысловые или орфографические ошибки. Найдите и исправьте их.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2.2. «Перепутанный рассказ»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i/>
          <w:sz w:val="24"/>
          <w:szCs w:val="24"/>
        </w:rPr>
        <w:t>Инструкция:</w:t>
      </w:r>
      <w:r w:rsidRPr="00FA46EE">
        <w:rPr>
          <w:rFonts w:ascii="Times New Roman" w:hAnsi="Times New Roman"/>
          <w:sz w:val="24"/>
          <w:szCs w:val="24"/>
        </w:rPr>
        <w:t xml:space="preserve"> В рассказе перепутана последовательность предложений. Внимательно прочитайте и поставьте предложения на свои места.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3.Совместная игра «Аукцион».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Инструкция: на слово существительное, придумайте как можно больше определений. Победит тот, кто назовет больше всего определений.</w:t>
      </w:r>
    </w:p>
    <w:p w:rsidR="00280652" w:rsidRPr="00616012" w:rsidRDefault="00280652" w:rsidP="0028065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hAnsi="Times New Roman"/>
          <w:b/>
          <w:sz w:val="24"/>
          <w:szCs w:val="24"/>
        </w:rPr>
        <w:t>4.Упражнение «Ныряльщик».</w:t>
      </w:r>
      <w:r w:rsidRPr="00616012">
        <w:rPr>
          <w:rFonts w:ascii="Times New Roman" w:hAnsi="Times New Roman"/>
          <w:sz w:val="24"/>
          <w:szCs w:val="24"/>
        </w:rPr>
        <w:t xml:space="preserve">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навыков расслабления в процессе активной деятельности, обеспечение регуляции у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навыков расслабления в процессе активной деятельности. 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hAnsi="Times New Roman"/>
          <w:sz w:val="24"/>
          <w:szCs w:val="24"/>
        </w:rPr>
        <w:t>И.П. – стоя. Сделать глубокий вдох, задержать дыхание, при этом закрыть пальцами нос. Присесть, как бы нырнуть в воду. Досчитать до 5 и вынырнуть – открыть нос и сделать выдох.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изображать ныряльщика.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Обсуждение: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Участники делятся впечатлениями,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рассказывают,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что они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чувствовали при выполнении упражнения и после него.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5.Обсуждение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Занятие </w:t>
      </w:r>
      <w:r w:rsidRPr="00FA46EE">
        <w:rPr>
          <w:rFonts w:ascii="Times New Roman" w:hAnsi="Times New Roman"/>
          <w:b/>
          <w:sz w:val="24"/>
          <w:szCs w:val="24"/>
        </w:rPr>
        <w:t>Формирование внутреннего пла</w:t>
      </w:r>
      <w:r>
        <w:rPr>
          <w:rFonts w:ascii="Times New Roman" w:hAnsi="Times New Roman"/>
          <w:b/>
          <w:sz w:val="24"/>
          <w:szCs w:val="24"/>
        </w:rPr>
        <w:t>на действий</w:t>
      </w:r>
    </w:p>
    <w:p w:rsidR="00280652" w:rsidRPr="00FA46EE" w:rsidRDefault="00280652" w:rsidP="002806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sz w:val="24"/>
          <w:szCs w:val="24"/>
        </w:rPr>
        <w:t xml:space="preserve">: создание условий для формирования внутреннего плана действий, межполушарного взаимодействия,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</w:p>
    <w:p w:rsidR="00280652" w:rsidRPr="00FA46EE" w:rsidRDefault="00280652" w:rsidP="00280652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Разминка. 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1.1.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Приветствие участников.</w:t>
      </w:r>
    </w:p>
    <w:p w:rsidR="00280652" w:rsidRPr="00C146CB" w:rsidRDefault="00280652" w:rsidP="00280652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rPr>
          <w:b/>
          <w:sz w:val="24"/>
          <w:szCs w:val="24"/>
          <w:lang w:eastAsia="ru-RU"/>
        </w:rPr>
      </w:pPr>
      <w:r w:rsidRPr="00C146CB">
        <w:rPr>
          <w:b/>
          <w:sz w:val="24"/>
          <w:szCs w:val="24"/>
          <w:lang w:eastAsia="ru-RU"/>
        </w:rPr>
        <w:t xml:space="preserve"> </w:t>
      </w:r>
      <w:proofErr w:type="spellStart"/>
      <w:r w:rsidRPr="00C146CB">
        <w:rPr>
          <w:b/>
          <w:sz w:val="24"/>
          <w:szCs w:val="24"/>
          <w:lang w:eastAsia="ru-RU"/>
        </w:rPr>
        <w:t>Кинезиологическое</w:t>
      </w:r>
      <w:proofErr w:type="spellEnd"/>
      <w:r w:rsidRPr="00C146CB">
        <w:rPr>
          <w:b/>
          <w:sz w:val="24"/>
          <w:szCs w:val="24"/>
          <w:lang w:eastAsia="ru-RU"/>
        </w:rPr>
        <w:t xml:space="preserve"> упражнение «Горизонтальные восьмерки».</w:t>
      </w:r>
    </w:p>
    <w:p w:rsidR="00280652" w:rsidRPr="00C146CB" w:rsidRDefault="00280652" w:rsidP="00280652">
      <w:pPr>
        <w:pStyle w:val="a4"/>
        <w:numPr>
          <w:ilvl w:val="1"/>
          <w:numId w:val="1"/>
        </w:numPr>
        <w:spacing w:after="0" w:line="240" w:lineRule="auto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  <w:r w:rsidRPr="00C146CB">
        <w:rPr>
          <w:b/>
          <w:sz w:val="24"/>
          <w:szCs w:val="24"/>
          <w:lang w:eastAsia="ru-RU"/>
        </w:rPr>
        <w:t xml:space="preserve">Интегративная разминка.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 задаются вопросы (в формате блиц-опроса). </w:t>
      </w:r>
    </w:p>
    <w:p w:rsidR="00280652" w:rsidRPr="00FA46EE" w:rsidRDefault="00280652" w:rsidP="00280652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Работа в тетради. 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2.1. «Устный счет».</w:t>
      </w:r>
      <w:r w:rsidRPr="00FA46E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«Сейчас мы с вами займемся устным счетом. Я буду читать пример, а вы записываете ответ в тетрадь.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На 5 больше семи. На 6 больше десяти. Половина суммы количества пальцев рук и ног. На два больше половины шести. Сосед семерки справа. Сосед двенадцати слева. Количество дней в двух неделях разделить на 7. На три меньше количества месяцев в году. Число в 2 раза меньше, чем 16. Соседи четырех слева и одиннадцати справа. На какое число нужно разделить 16, чтобы получилось 2. Что больше 20-6 или 9+4.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2.2. «Очисти слова от лишних букв».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«В словах, которые вы видите у себя в тетради, спрятались слова. Вам необходимо очистить эти слова от лишних букв. Например, если слово КРУЯСИТ прочитать через букву получится слово КУСТ».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2.3.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«Контуры». </w:t>
      </w:r>
    </w:p>
    <w:p w:rsidR="00280652" w:rsidRPr="00FA46EE" w:rsidRDefault="00280652" w:rsidP="00280652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Инструкция: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«Посмотрите внимательно на рисунок. Какие фрукты на нем нарисованы? Сколько их?»</w:t>
      </w:r>
    </w:p>
    <w:p w:rsidR="00280652" w:rsidRPr="00FA46EE" w:rsidRDefault="00280652" w:rsidP="00280652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3. Совместная игра.  Настольная карточная игра «7 на 9»</w:t>
      </w:r>
    </w:p>
    <w:p w:rsidR="00280652" w:rsidRPr="00616012" w:rsidRDefault="00280652" w:rsidP="0028065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hAnsi="Times New Roman"/>
          <w:b/>
          <w:sz w:val="24"/>
          <w:szCs w:val="24"/>
        </w:rPr>
        <w:t xml:space="preserve">4. 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Упражнение «Шарик»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на формирование </w:t>
      </w:r>
      <w:proofErr w:type="gram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регулятивных универсальных учебных действий</w:t>
      </w:r>
      <w:proofErr w:type="gram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с СДВГ: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саморегуляцию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(осознанное управление своим поведением и деятельностью), развитие произвольности и самоконтроля,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организма, обеспечение регуляции, программирования и контроля психической деятельности в условиях группового взаимодействия, все эти действия традиционно выступают для детей с СДВГ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дефицитарными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функциями </w:t>
      </w:r>
    </w:p>
    <w:p w:rsidR="00280652" w:rsidRPr="00616012" w:rsidRDefault="00280652" w:rsidP="00280652">
      <w:pPr>
        <w:tabs>
          <w:tab w:val="left" w:pos="1660"/>
          <w:tab w:val="left" w:pos="2820"/>
          <w:tab w:val="left" w:pos="4700"/>
          <w:tab w:val="left" w:pos="5060"/>
          <w:tab w:val="left" w:pos="6780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Цель: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произвольности и самоконтроля, </w:t>
      </w:r>
      <w:proofErr w:type="spellStart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ритмирование</w:t>
      </w:r>
      <w:proofErr w:type="spellEnd"/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организма. Обеспечение регуляции, программирования и контроля психической деятельности.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Инструкция: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При выполнении упражнения внимательно наблюдайте за своим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состоянием.</w:t>
      </w:r>
    </w:p>
    <w:p w:rsidR="00280652" w:rsidRPr="00616012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Вдох. Обучающимся предлагается расслабить мышцы живота, начать вдох, надувая в животе шарик, например, красного цвета (цвета необходимо менять). Пауза (задержка дыхания). Выдох. Пауза. Вдох. При вдохе губы вытягиваются трубочкой и с шумом «пьют» воздух.</w:t>
      </w:r>
    </w:p>
    <w:p w:rsidR="00280652" w:rsidRPr="00616012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1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Ход упражнения.</w:t>
      </w:r>
      <w:r w:rsidRPr="00616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16012">
        <w:rPr>
          <w:rFonts w:ascii="Times New Roman" w:eastAsia="Times New Roman" w:hAnsi="Times New Roman"/>
          <w:sz w:val="24"/>
          <w:szCs w:val="24"/>
          <w:lang w:eastAsia="ru-RU"/>
        </w:rPr>
        <w:t>Обучающимся предлагается втянуть живот как можно сильнее.</w:t>
      </w:r>
    </w:p>
    <w:p w:rsidR="00280652" w:rsidRPr="00FA46EE" w:rsidRDefault="00280652" w:rsidP="00280652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5. Обсуждение и завершение занятия.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Заключительная диагностика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 w:rsidRPr="00FA46EE">
        <w:rPr>
          <w:rFonts w:ascii="Times New Roman" w:hAnsi="Times New Roman"/>
          <w:b/>
          <w:sz w:val="24"/>
          <w:szCs w:val="24"/>
        </w:rPr>
        <w:t>: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скорости переработки информации;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концентрации внимания;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словесно-логического мышления;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Определить уровень развития памяти;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Определить уровень развития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FA46EE">
        <w:rPr>
          <w:rFonts w:ascii="Times New Roman" w:hAnsi="Times New Roman"/>
          <w:sz w:val="24"/>
          <w:szCs w:val="24"/>
        </w:rPr>
        <w:t>.</w:t>
      </w:r>
    </w:p>
    <w:p w:rsidR="00280652" w:rsidRPr="00C20FCD" w:rsidRDefault="00280652" w:rsidP="00280652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Разминка.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1.1. Приветствие участников. </w:t>
      </w:r>
    </w:p>
    <w:p w:rsidR="00280652" w:rsidRPr="00FA46EE" w:rsidRDefault="00280652" w:rsidP="002806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«Кулак, ребро, ладонь».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Диагностика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исследования словесно-логического мышления Э.Ф. </w:t>
      </w:r>
      <w:proofErr w:type="spellStart"/>
      <w:r w:rsidRPr="00FA46EE">
        <w:rPr>
          <w:rFonts w:ascii="Times New Roman" w:hAnsi="Times New Roman"/>
          <w:sz w:val="24"/>
          <w:szCs w:val="24"/>
        </w:rPr>
        <w:t>Замбацявичене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; 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определения уровня внимания тест </w:t>
      </w:r>
      <w:proofErr w:type="spellStart"/>
      <w:r w:rsidRPr="00FA46EE">
        <w:rPr>
          <w:rFonts w:ascii="Times New Roman" w:hAnsi="Times New Roman"/>
          <w:sz w:val="24"/>
          <w:szCs w:val="24"/>
        </w:rPr>
        <w:t>Тулуз-Пьерона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 (адаптация Л.Г. </w:t>
      </w:r>
      <w:proofErr w:type="spellStart"/>
      <w:r w:rsidRPr="00FA46EE">
        <w:rPr>
          <w:rFonts w:ascii="Times New Roman" w:hAnsi="Times New Roman"/>
          <w:sz w:val="24"/>
          <w:szCs w:val="24"/>
        </w:rPr>
        <w:t>Ясюковой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); 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«Заучивание 10 слов» А.Р. </w:t>
      </w:r>
      <w:proofErr w:type="spellStart"/>
      <w:r w:rsidRPr="00FA46EE">
        <w:rPr>
          <w:rFonts w:ascii="Times New Roman" w:hAnsi="Times New Roman"/>
          <w:sz w:val="24"/>
          <w:szCs w:val="24"/>
        </w:rPr>
        <w:t>Лурии</w:t>
      </w:r>
      <w:proofErr w:type="spellEnd"/>
      <w:r w:rsidRPr="00FA46EE">
        <w:rPr>
          <w:rFonts w:ascii="Times New Roman" w:hAnsi="Times New Roman"/>
          <w:sz w:val="24"/>
          <w:szCs w:val="24"/>
        </w:rPr>
        <w:t xml:space="preserve">; 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 xml:space="preserve">- методика «Определение уровня </w:t>
      </w:r>
      <w:proofErr w:type="spellStart"/>
      <w:r w:rsidRPr="00FA46EE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FA46EE">
        <w:rPr>
          <w:rFonts w:ascii="Times New Roman" w:hAnsi="Times New Roman"/>
          <w:sz w:val="24"/>
          <w:szCs w:val="24"/>
        </w:rPr>
        <w:t>»;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sz w:val="24"/>
          <w:szCs w:val="24"/>
        </w:rPr>
        <w:t>- анкетирование родителей.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3. Обсуждение и завершение занятия.</w:t>
      </w: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80652" w:rsidRPr="00FA46EE" w:rsidRDefault="00280652" w:rsidP="0028065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Занятие Игра</w:t>
      </w:r>
    </w:p>
    <w:p w:rsidR="00280652" w:rsidRPr="00FA46EE" w:rsidRDefault="00280652" w:rsidP="002806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Цель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: создание условий для развития произвольного внимания; образной, ассоциативной памяти, устной речи, межполушарного взаимодействия, </w:t>
      </w:r>
      <w:proofErr w:type="spellStart"/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саморегуляци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spellEnd"/>
    </w:p>
    <w:p w:rsidR="00280652" w:rsidRPr="00FA46EE" w:rsidRDefault="00280652" w:rsidP="00280652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Разминка. </w:t>
      </w:r>
    </w:p>
    <w:p w:rsidR="00280652" w:rsidRPr="00FA46EE" w:rsidRDefault="00280652" w:rsidP="002806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6EE">
        <w:rPr>
          <w:rFonts w:ascii="Times New Roman" w:hAnsi="Times New Roman"/>
          <w:b/>
          <w:sz w:val="24"/>
          <w:szCs w:val="24"/>
        </w:rPr>
        <w:t>1.1. Приветствие участников.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 </w:t>
      </w:r>
      <w:proofErr w:type="spellStart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Кинезиологическое</w:t>
      </w:r>
      <w:proofErr w:type="spellEnd"/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упражнение «Лезгинка».</w:t>
      </w:r>
    </w:p>
    <w:p w:rsidR="00280652" w:rsidRPr="00FA46EE" w:rsidRDefault="00280652" w:rsidP="002806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FA46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Совместные игры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(с использованием настольных игр). </w:t>
      </w:r>
    </w:p>
    <w:p w:rsidR="00280652" w:rsidRPr="00FA46EE" w:rsidRDefault="00280652" w:rsidP="0028065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46EE">
        <w:rPr>
          <w:rFonts w:ascii="Times New Roman" w:eastAsia="Times New Roman" w:hAnsi="Times New Roman"/>
          <w:b/>
          <w:sz w:val="24"/>
          <w:szCs w:val="24"/>
          <w:lang w:eastAsia="ru-RU"/>
        </w:rPr>
        <w:t>Обсуждение и завершение занятия.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Какие занятия вам больше всего запомнились? Что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полезного вы для себя узнали? </w:t>
      </w:r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Какие </w:t>
      </w:r>
      <w:proofErr w:type="spellStart"/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>кинезиологические</w:t>
      </w:r>
      <w:proofErr w:type="spellEnd"/>
      <w:r w:rsidRPr="00FA46EE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упражнения и упражнения для релаксации вы выполняете дома? В какие игры вы играете чаще всего? Какие хотите еще попробовать дома?</w:t>
      </w:r>
    </w:p>
    <w:p w:rsidR="008F262B" w:rsidRDefault="008F262B"/>
    <w:sectPr w:rsidR="008F2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A5DBD"/>
    <w:multiLevelType w:val="multilevel"/>
    <w:tmpl w:val="9340A3D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45"/>
    <w:rsid w:val="00005444"/>
    <w:rsid w:val="00280652"/>
    <w:rsid w:val="00707A45"/>
    <w:rsid w:val="008E16B5"/>
    <w:rsid w:val="008F262B"/>
    <w:rsid w:val="00A0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3A4186-C253-481A-A848-4BC5E199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4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28065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link w:val="a3"/>
    <w:uiPriority w:val="34"/>
    <w:qFormat/>
    <w:rsid w:val="00280652"/>
    <w:pPr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8E16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btbcfzgflvfabrih2eye.xn--p1ai/doc/3.docx" TargetMode="External"/><Relationship Id="rId5" Type="http://schemas.openxmlformats.org/officeDocument/2006/relationships/hyperlink" Target="http://&#1101;&#1087;.&#1094;&#1087;&#1087;&#1084;&#1089;&#1087;-&#1074;&#1099;&#1073;&#1086;&#1088;&#1075;&#1089;&#1082;&#1080;&#1081;.&#1088;&#1092;/doc/&#1059;&#1095;&#1080;&#1084;&#1089;&#1103;,%20&#1080;&#1075;&#1088;&#1072;&#1103;%20&#1074;&#1084;&#1077;&#1089;&#1090;&#1077;%20-%2023-12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4632</Words>
  <Characters>26406</Characters>
  <Application>Microsoft Office Word</Application>
  <DocSecurity>0</DocSecurity>
  <Lines>220</Lines>
  <Paragraphs>61</Paragraphs>
  <ScaleCrop>false</ScaleCrop>
  <Company/>
  <LinksUpToDate>false</LinksUpToDate>
  <CharactersWithSpaces>30977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Родители</dc:creator>
  <cp:keywords/>
  <dc:description/>
  <cp:lastModifiedBy>Родители</cp:lastModifiedBy>
  <cp:revision>6</cp:revision>
  <dcterms:created xsi:type="dcterms:W3CDTF">2021-01-06T06:37:00Z</dcterms:created>
  <dcterms:modified xsi:type="dcterms:W3CDTF">2021-01-09T17:47:00Z</dcterms:modified>
</cp:coreProperties>
</file>